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27.png" ContentType="image/png"/>
  <Override PartName="/word/media/rId3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лаораторной работе №4</w:t>
      </w:r>
    </w:p>
    <w:p>
      <w:pPr>
        <w:pStyle w:val="Subtitle"/>
      </w:pPr>
      <w:r>
        <w:t xml:space="preserve">Архитектура системы</w:t>
      </w:r>
    </w:p>
    <w:p>
      <w:pPr>
        <w:pStyle w:val="Author"/>
      </w:pPr>
      <w:r>
        <w:t xml:space="preserve">Михальский кирилл Алексеевич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навыков правильной работы с репозиториями git.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Выполнить работу для тестового репозитория.</w:t>
      </w:r>
    </w:p>
    <w:p>
      <w:pPr>
        <w:pStyle w:val="Compact"/>
        <w:numPr>
          <w:ilvl w:val="0"/>
          <w:numId w:val="1001"/>
        </w:numPr>
      </w:pPr>
      <w:r>
        <w:t xml:space="preserve">Преобразовать рабочий репозиторий в репозиторий с git-flow и conventional commits.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SourceCode"/>
      </w:pPr>
      <w:r>
        <w:rPr>
          <w:rStyle w:val="VerbatimChar"/>
        </w:rPr>
        <w:t xml:space="preserve">Gitflow Workflow опубликована и популяризована Винсентом Дриссеном.</w:t>
      </w:r>
      <w:r>
        <w:br/>
      </w:r>
      <w:r>
        <w:rPr>
          <w:rStyle w:val="VerbatimChar"/>
        </w:rPr>
        <w:t xml:space="preserve">Gitflow Workflow предполагает выстраивание строгой модели ветвления с учётом выпуска проекта.</w:t>
      </w:r>
      <w:r>
        <w:br/>
      </w:r>
      <w:r>
        <w:rPr>
          <w:rStyle w:val="VerbatimChar"/>
        </w:rPr>
        <w:t xml:space="preserve">Данная модель отлично подходит для организации рабочего процесса на основе релизов.</w:t>
      </w:r>
      <w:r>
        <w:br/>
      </w:r>
      <w:r>
        <w:rPr>
          <w:rStyle w:val="VerbatimChar"/>
        </w:rPr>
        <w:t xml:space="preserve">Работа по модели Gitflow включает создание отдельной ветки для исправлений ошибок в рабочей среде.</w:t>
      </w:r>
      <w:r>
        <w:br/>
      </w:r>
      <w:r>
        <w:rPr>
          <w:rStyle w:val="VerbatimChar"/>
        </w:rPr>
        <w:t xml:space="preserve">Последовательность действий при работе по модели Gitflow:</w:t>
      </w:r>
      <w:r>
        <w:br/>
      </w:r>
      <w:r>
        <w:rPr>
          <w:rStyle w:val="VerbatimChar"/>
        </w:rPr>
        <w:t xml:space="preserve">    Из ветки master создаётся ветка develop.</w:t>
      </w:r>
      <w:r>
        <w:br/>
      </w:r>
      <w:r>
        <w:rPr>
          <w:rStyle w:val="VerbatimChar"/>
        </w:rPr>
        <w:t xml:space="preserve">    Из ветки develop создаётся ветка release.</w:t>
      </w:r>
      <w:r>
        <w:br/>
      </w:r>
      <w:r>
        <w:rPr>
          <w:rStyle w:val="VerbatimChar"/>
        </w:rPr>
        <w:t xml:space="preserve">    Из ветки develop создаются ветки feature.</w:t>
      </w:r>
      <w:r>
        <w:br/>
      </w:r>
      <w:r>
        <w:rPr>
          <w:rStyle w:val="VerbatimChar"/>
        </w:rPr>
        <w:t xml:space="preserve">    Когда работа над веткой feature завершена, она сливается с веткой develop.</w:t>
      </w:r>
      <w:r>
        <w:br/>
      </w:r>
      <w:r>
        <w:rPr>
          <w:rStyle w:val="VerbatimChar"/>
        </w:rPr>
        <w:t xml:space="preserve">    Когда работа над веткой релиза release завершена, она сливается в ветки develop и master.</w:t>
      </w:r>
      <w:r>
        <w:br/>
      </w:r>
      <w:r>
        <w:rPr>
          <w:rStyle w:val="VerbatimChar"/>
        </w:rPr>
        <w:t xml:space="preserve">    Если в master обнаружена проблема, из master создаётся ветка hotfix.</w:t>
      </w:r>
      <w:r>
        <w:br/>
      </w:r>
      <w:r>
        <w:rPr>
          <w:rStyle w:val="VerbatimChar"/>
        </w:rPr>
        <w:t xml:space="preserve">    Когда работа над веткой исправления hotfix завершена, она сливается в ветки develop и master.</w:t>
      </w:r>
    </w:p>
    <w:bookmarkEnd w:id="22"/>
    <w:bookmarkStart w:id="78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Compact"/>
        <w:numPr>
          <w:ilvl w:val="0"/>
          <w:numId w:val="1002"/>
        </w:numPr>
      </w:pPr>
      <w:r>
        <w:t xml:space="preserve">Установил git-flow &amp; gh (рис. 1).</w:t>
      </w:r>
    </w:p>
    <w:bookmarkStart w:id="26" w:name="fig:00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: установка1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установка1</w:t>
      </w:r>
    </w:p>
    <w:bookmarkEnd w:id="26"/>
    <w:p>
      <w:pPr>
        <w:pStyle w:val="BodyText"/>
      </w:pPr>
      <w:r>
        <w:t xml:space="preserve">Установил node-js &amp; pnpm (рис. 2).</w:t>
      </w:r>
    </w:p>
    <w:bookmarkStart w:id="30" w:name="fig:00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: установка2" title="" id="28" name="Picture"/>
            <a:graphic>
              <a:graphicData uri="http://schemas.openxmlformats.org/drawingml/2006/picture">
                <pic:pic>
                  <pic:nvPicPr>
                    <pic:cNvPr descr="image/8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установка2</w:t>
      </w:r>
    </w:p>
    <w:bookmarkEnd w:id="30"/>
    <w:p>
      <w:pPr>
        <w:pStyle w:val="BodyText"/>
      </w:pPr>
      <w:r>
        <w:t xml:space="preserve">Настроил node-js командой source ~/.bash (рис. 3).</w:t>
      </w:r>
    </w:p>
    <w:bookmarkStart w:id="34" w:name="fig:00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: установка3" title="" id="32" name="Picture"/>
            <a:graphic>
              <a:graphicData uri="http://schemas.openxmlformats.org/drawingml/2006/picture">
                <pic:pic>
                  <pic:nvPicPr>
                    <pic:cNvPr descr="image/9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установка3</w:t>
      </w:r>
    </w:p>
    <w:bookmarkEnd w:id="34"/>
    <w:p>
      <w:pPr>
        <w:pStyle w:val="BodyText"/>
      </w:pPr>
      <w:r>
        <w:t xml:space="preserve">Установил commitizen &amp; standard-changelog 4).</w:t>
      </w:r>
    </w:p>
    <w:bookmarkStart w:id="38" w:name="fig:00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4: установка4" title="" id="36" name="Picture"/>
            <a:graphic>
              <a:graphicData uri="http://schemas.openxmlformats.org/drawingml/2006/picture">
                <pic:pic>
                  <pic:nvPicPr>
                    <pic:cNvPr descr="image/10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установка4</w:t>
      </w:r>
    </w:p>
    <w:bookmarkEnd w:id="38"/>
    <w:bookmarkStart w:id="42" w:name="fig:005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5: установка5" title="" id="40" name="Picture"/>
            <a:graphic>
              <a:graphicData uri="http://schemas.openxmlformats.org/drawingml/2006/picture">
                <pic:pic>
                  <pic:nvPicPr>
                    <pic:cNvPr descr="image/11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установка5</w:t>
      </w:r>
    </w:p>
    <w:bookmarkEnd w:id="42"/>
    <w:p>
      <w:pPr>
        <w:pStyle w:val="Compact"/>
        <w:numPr>
          <w:ilvl w:val="0"/>
          <w:numId w:val="1003"/>
        </w:numPr>
      </w:pPr>
      <w:r>
        <w:t xml:space="preserve">Создал репозиторий git-extended. Сделал первый коммит и выложил на github. (рис. 6).</w:t>
      </w:r>
    </w:p>
    <w:bookmarkStart w:id="46" w:name="fig:00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6: коммит1" title="" id="44" name="Picture"/>
            <a:graphic>
              <a:graphicData uri="http://schemas.openxmlformats.org/drawingml/2006/picture">
                <pic:pic>
                  <pic:nvPicPr>
                    <pic:cNvPr descr="image/12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коммит1</w:t>
      </w:r>
    </w:p>
    <w:bookmarkEnd w:id="46"/>
    <w:p>
      <w:pPr>
        <w:pStyle w:val="Compact"/>
        <w:numPr>
          <w:ilvl w:val="0"/>
          <w:numId w:val="1004"/>
        </w:numPr>
      </w:pPr>
      <w:r>
        <w:t xml:space="preserve">Инициализировал pnpm и изменил конфигурацию конфигов. (рис. 7).</w:t>
      </w:r>
    </w:p>
    <w:bookmarkStart w:id="50" w:name="fig:007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7: конфиг" title="" id="48" name="Picture"/>
            <a:graphic>
              <a:graphicData uri="http://schemas.openxmlformats.org/drawingml/2006/picture">
                <pic:pic>
                  <pic:nvPicPr>
                    <pic:cNvPr descr="image/13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конфиг</w:t>
      </w:r>
    </w:p>
    <w:bookmarkEnd w:id="50"/>
    <w:p>
      <w:pPr>
        <w:pStyle w:val="BodyText"/>
      </w:pPr>
      <w:r>
        <w:t xml:space="preserve">Добавил новые файлы и отправил на github. (рис. 8).</w:t>
      </w:r>
    </w:p>
    <w:bookmarkStart w:id="54" w:name="fig:008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8: коммит" title="" id="52" name="Picture"/>
            <a:graphic>
              <a:graphicData uri="http://schemas.openxmlformats.org/drawingml/2006/picture">
                <pic:pic>
                  <pic:nvPicPr>
                    <pic:cNvPr descr="image/15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коммит</w:t>
      </w:r>
    </w:p>
    <w:bookmarkEnd w:id="54"/>
    <w:p>
      <w:pPr>
        <w:pStyle w:val="Compact"/>
        <w:numPr>
          <w:ilvl w:val="0"/>
          <w:numId w:val="1005"/>
        </w:numPr>
      </w:pPr>
      <w:r>
        <w:t xml:space="preserve">Инициализировал git-flow (рис.</w:t>
      </w:r>
      <w:r>
        <w:t xml:space="preserve"> </w:t>
      </w:r>
      <w:r>
        <w:rPr>
          <w:b/>
          <w:bCs/>
        </w:rPr>
        <w:t xml:space="preserve">¿fig:09?</w:t>
      </w:r>
      <w:r>
        <w:t xml:space="preserve">).</w:t>
      </w:r>
    </w:p>
    <w:bookmarkStart w:id="58" w:name="fig:009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9: инициализация" title="" id="56" name="Picture"/>
            <a:graphic>
              <a:graphicData uri="http://schemas.openxmlformats.org/drawingml/2006/picture">
                <pic:pic>
                  <pic:nvPicPr>
                    <pic:cNvPr descr="image/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инициализация</w:t>
      </w:r>
    </w:p>
    <w:bookmarkEnd w:id="58"/>
    <w:p>
      <w:pPr>
        <w:pStyle w:val="BodyText"/>
      </w:pPr>
      <w:r>
        <w:t xml:space="preserve">Проверил ветку, загрузил весь репозиторий. Установил внешнюю ветку как вышестояющую, создал релиз и журнал изменений. (рис. 10).</w:t>
      </w:r>
    </w:p>
    <w:bookmarkStart w:id="61" w:name="fig:010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0: проверка" title="" id="59" name="Picture"/>
            <a:graphic>
              <a:graphicData uri="http://schemas.openxmlformats.org/drawingml/2006/picture">
                <pic:pic>
                  <pic:nvPicPr>
                    <pic:cNvPr descr="image/2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проверка</w:t>
      </w:r>
    </w:p>
    <w:bookmarkEnd w:id="61"/>
    <w:p>
      <w:pPr>
        <w:pStyle w:val="BodyText"/>
      </w:pPr>
      <w:r>
        <w:t xml:space="preserve">Залил релизную ветку в основную и отправил на github. Создал релиз на github</w:t>
      </w:r>
    </w:p>
    <w:p>
      <w:pPr>
        <w:pStyle w:val="Compact"/>
        <w:numPr>
          <w:ilvl w:val="0"/>
          <w:numId w:val="1006"/>
        </w:numPr>
      </w:pPr>
      <w:r>
        <w:t xml:space="preserve">Создал ветку для новой функциональности и объединил ветки. (рис. 11).</w:t>
      </w:r>
    </w:p>
    <w:bookmarkStart w:id="65" w:name="fig:01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1: процесс" title="" id="63" name="Picture"/>
            <a:graphic>
              <a:graphicData uri="http://schemas.openxmlformats.org/drawingml/2006/picture">
                <pic:pic>
                  <pic:nvPicPr>
                    <pic:cNvPr descr="image/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процесс</w:t>
      </w:r>
    </w:p>
    <w:bookmarkEnd w:id="65"/>
    <w:p>
      <w:pPr>
        <w:pStyle w:val="Compact"/>
        <w:numPr>
          <w:ilvl w:val="0"/>
          <w:numId w:val="1007"/>
        </w:numPr>
      </w:pPr>
      <w:r>
        <w:t xml:space="preserve">Создал новый релиз, обновил версию. Создал журнал изменений и добавил его в индекс. (рис. 13).</w:t>
      </w:r>
    </w:p>
    <w:bookmarkStart w:id="69" w:name="fig:01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2: процесс" title="" id="67" name="Picture"/>
            <a:graphic>
              <a:graphicData uri="http://schemas.openxmlformats.org/drawingml/2006/picture">
                <pic:pic>
                  <pic:nvPicPr>
                    <pic:cNvPr descr="image/5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процесс</w:t>
      </w:r>
    </w:p>
    <w:bookmarkEnd w:id="69"/>
    <w:bookmarkStart w:id="73" w:name="fig:01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3: процесс" title="" id="71" name="Picture"/>
            <a:graphic>
              <a:graphicData uri="http://schemas.openxmlformats.org/drawingml/2006/picture">
                <pic:pic>
                  <pic:nvPicPr>
                    <pic:cNvPr descr="image/6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процесс</w:t>
      </w:r>
    </w:p>
    <w:bookmarkEnd w:id="73"/>
    <w:p>
      <w:pPr>
        <w:pStyle w:val="BodyText"/>
      </w:pPr>
      <w:r>
        <w:t xml:space="preserve">Отправил релиз в github с комментариями из журнала. (рис. 14).</w:t>
      </w:r>
    </w:p>
    <w:bookmarkStart w:id="77" w:name="fig:01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4: завершение" title="" id="75" name="Picture"/>
            <a:graphic>
              <a:graphicData uri="http://schemas.openxmlformats.org/drawingml/2006/picture">
                <pic:pic>
                  <pic:nvPicPr>
                    <pic:cNvPr descr="image/7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завершение</w:t>
      </w:r>
    </w:p>
    <w:bookmarkEnd w:id="77"/>
    <w:bookmarkEnd w:id="78"/>
    <w:bookmarkStart w:id="79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Получил навыки правильной работы с репозиториями git.</w:t>
      </w:r>
    </w:p>
    <w:bookmarkEnd w:id="79"/>
    <w:bookmarkStart w:id="81" w:name="список-литературы"/>
    <w:p>
      <w:pPr>
        <w:pStyle w:val="Heading1"/>
      </w:pPr>
      <w:r>
        <w:t xml:space="preserve">Список литературы</w:t>
      </w:r>
    </w:p>
    <w:bookmarkStart w:id="80" w:name="refs"/>
    <w:bookmarkEnd w:id="80"/>
    <w:bookmarkEnd w:id="81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27" Target="media/rId27.png" /><Relationship Type="http://schemas.openxmlformats.org/officeDocument/2006/relationships/image" Id="rId31" Target="media/rId3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лаораторной работе №4</dc:title>
  <dc:creator>Михальский кирилл Алексеевич</dc:creator>
  <dc:language>ru-RU</dc:language>
  <cp:keywords/>
  <dcterms:created xsi:type="dcterms:W3CDTF">2025-03-07T21:06:30Z</dcterms:created>
  <dcterms:modified xsi:type="dcterms:W3CDTF">2025-03-07T21:06:30Z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graphy">
    <vt:lpwstr>bib/cite.bib</vt:lpwstr>
  </property>
  <property fmtid="{D5CDD505-2E9C-101B-9397-08002B2CF9AE}" pid="9" name="ccsDelim">
    <vt:lpwstr>, </vt:lpwstr>
  </property>
  <property fmtid="{D5CDD505-2E9C-101B-9397-08002B2CF9AE}" pid="10" name="ccsLabelSep">
    <vt:lpwstr> — </vt:lpwstr>
  </property>
  <property fmtid="{D5CDD505-2E9C-101B-9397-08002B2CF9AE}" pid="11" name="ccsTemplate">
    <vt:lpwstr>iccsLabelSept</vt:lpwstr>
  </property>
  <property fmtid="{D5CDD505-2E9C-101B-9397-08002B2CF9AE}" pid="12" name="chapDelim">
    <vt:lpwstr>.</vt:lpwstr>
  </property>
  <property fmtid="{D5CDD505-2E9C-101B-9397-08002B2CF9AE}" pid="13" name="chapters">
    <vt:lpwstr>False</vt:lpwstr>
  </property>
  <property fmtid="{D5CDD505-2E9C-101B-9397-08002B2CF9AE}" pid="14" name="chaptersDepth">
    <vt:lpwstr>1</vt:lpwstr>
  </property>
  <property fmtid="{D5CDD505-2E9C-101B-9397-08002B2CF9AE}" pid="15" name="codeBlockCaptions">
    <vt:lpwstr>False</vt:lpwstr>
  </property>
  <property fmtid="{D5CDD505-2E9C-101B-9397-08002B2CF9AE}" pid="16" name="cref">
    <vt:lpwstr>False</vt:lpwstr>
  </property>
  <property fmtid="{D5CDD505-2E9C-101B-9397-08002B2CF9AE}" pid="17" name="crossrefYaml">
    <vt:lpwstr>pandoc-crossref.yaml</vt:lpwstr>
  </property>
  <property fmtid="{D5CDD505-2E9C-101B-9397-08002B2CF9AE}" pid="18" name="documentclass">
    <vt:lpwstr>scrreprt</vt:lpwstr>
  </property>
  <property fmtid="{D5CDD505-2E9C-101B-9397-08002B2CF9AE}" pid="19" name="eqLabels">
    <vt:lpwstr>arabic</vt:lpwstr>
  </property>
  <property fmtid="{D5CDD505-2E9C-101B-9397-08002B2CF9AE}" pid="20" name="eqnBlockInlineMath">
    <vt:lpwstr>False</vt:lpwstr>
  </property>
  <property fmtid="{D5CDD505-2E9C-101B-9397-08002B2CF9AE}" pid="21" name="eqnBlockTemplate">
    <vt:lpwstr>ti</vt:lpwstr>
  </property>
  <property fmtid="{D5CDD505-2E9C-101B-9397-08002B2CF9AE}" pid="22" name="eqnDisplayTemplate">
    <vt:lpwstr>e</vt:lpwstr>
  </property>
  <property fmtid="{D5CDD505-2E9C-101B-9397-08002B2CF9AE}" pid="23" name="eqnIndexTemplate">
    <vt:lpwstr>(i)</vt:lpwstr>
  </property>
  <property fmtid="{D5CDD505-2E9C-101B-9397-08002B2CF9AE}" pid="24" name="eqnInlineTableTemplate">
    <vt:lpwstr>e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Архитектура системы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